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58" w:rsidRPr="006151EC" w:rsidRDefault="00F10E58" w:rsidP="00F10E58">
      <w:pPr>
        <w:spacing w:after="240" w:line="240" w:lineRule="auto"/>
        <w:jc w:val="center"/>
        <w:rPr>
          <w:b/>
          <w:sz w:val="28"/>
          <w:szCs w:val="28"/>
        </w:rPr>
      </w:pPr>
      <w:r w:rsidRPr="006151EC">
        <w:rPr>
          <w:b/>
          <w:sz w:val="28"/>
          <w:szCs w:val="28"/>
        </w:rPr>
        <w:t>GRIGLIA DI RILEVAZIONE/OSSERVAZIONE PER COMPETENZE DELLE ATTIVIT</w:t>
      </w:r>
      <w:r w:rsidRPr="00841DF5">
        <w:rPr>
          <w:rFonts w:cstheme="minorHAnsi"/>
          <w:b/>
          <w:sz w:val="28"/>
          <w:szCs w:val="28"/>
        </w:rPr>
        <w:t>À</w:t>
      </w:r>
      <w:r w:rsidRPr="006151EC">
        <w:rPr>
          <w:b/>
          <w:sz w:val="28"/>
          <w:szCs w:val="28"/>
        </w:rPr>
        <w:t xml:space="preserve"> DI DIDATTICA A DISTANZA</w:t>
      </w:r>
    </w:p>
    <w:p w:rsidR="00F10E58" w:rsidRPr="00D16488" w:rsidRDefault="00F10E58" w:rsidP="00F10E58">
      <w:pPr>
        <w:spacing w:after="240" w:line="240" w:lineRule="auto"/>
        <w:jc w:val="center"/>
        <w:rPr>
          <w:b/>
        </w:rPr>
      </w:pPr>
      <w:proofErr w:type="gramStart"/>
      <w:r>
        <w:rPr>
          <w:b/>
        </w:rPr>
        <w:t>INSEGNANTE</w:t>
      </w:r>
      <w:r w:rsidR="00066D4C">
        <w:t xml:space="preserve">: </w:t>
      </w:r>
      <w:r w:rsidR="0063237A">
        <w:t xml:space="preserve">  </w:t>
      </w:r>
      <w:proofErr w:type="gramEnd"/>
      <w:r w:rsidR="0063237A">
        <w:t xml:space="preserve">                  </w:t>
      </w:r>
      <w:r w:rsidRPr="00D16488">
        <w:rPr>
          <w:b/>
        </w:rPr>
        <w:t>DICIPLINA</w:t>
      </w:r>
      <w:r w:rsidR="003148CF">
        <w:t xml:space="preserve">: </w:t>
      </w:r>
      <w:r w:rsidRPr="00D16488">
        <w:rPr>
          <w:b/>
        </w:rPr>
        <w:t>CLASSE</w:t>
      </w:r>
      <w:r w:rsidR="0063237A">
        <w:t xml:space="preserve">: </w:t>
      </w:r>
    </w:p>
    <w:tbl>
      <w:tblPr>
        <w:tblStyle w:val="Tabellagriglia1chiara"/>
        <w:tblpPr w:leftFromText="141" w:rightFromText="141" w:vertAnchor="page" w:horzAnchor="margin" w:tblpXSpec="center" w:tblpY="2326"/>
        <w:tblW w:w="16018" w:type="dxa"/>
        <w:tblLook w:val="04A0" w:firstRow="1" w:lastRow="0" w:firstColumn="1" w:lastColumn="0" w:noHBand="0" w:noVBand="1"/>
      </w:tblPr>
      <w:tblGrid>
        <w:gridCol w:w="2056"/>
        <w:gridCol w:w="1533"/>
        <w:gridCol w:w="1095"/>
        <w:gridCol w:w="1464"/>
        <w:gridCol w:w="1207"/>
        <w:gridCol w:w="1292"/>
        <w:gridCol w:w="1414"/>
        <w:gridCol w:w="1263"/>
        <w:gridCol w:w="1639"/>
        <w:gridCol w:w="1612"/>
        <w:gridCol w:w="1443"/>
      </w:tblGrid>
      <w:tr w:rsidR="002743A5" w:rsidRPr="00F10E58" w:rsidTr="00CC5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4B083" w:themeFill="accent2" w:themeFillTint="99"/>
          </w:tcPr>
          <w:p w:rsidR="002743A5" w:rsidRPr="00F10E58" w:rsidRDefault="002743A5" w:rsidP="002743A5">
            <w:pPr>
              <w:spacing w:after="0" w:line="240" w:lineRule="auto"/>
            </w:pPr>
          </w:p>
        </w:tc>
        <w:tc>
          <w:tcPr>
            <w:tcW w:w="4092" w:type="dxa"/>
            <w:gridSpan w:val="3"/>
            <w:shd w:val="clear" w:color="auto" w:fill="F4B083" w:themeFill="accent2" w:themeFillTint="99"/>
          </w:tcPr>
          <w:p w:rsidR="002743A5" w:rsidRPr="00F10E58" w:rsidRDefault="002743A5" w:rsidP="002743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10E58">
              <w:rPr>
                <w:color w:val="002060"/>
              </w:rPr>
              <w:t>METODO ED ORGANIZZAZIONE DEL LAVORO</w:t>
            </w:r>
          </w:p>
        </w:tc>
        <w:tc>
          <w:tcPr>
            <w:tcW w:w="3913" w:type="dxa"/>
            <w:gridSpan w:val="3"/>
            <w:shd w:val="clear" w:color="auto" w:fill="F4B083" w:themeFill="accent2" w:themeFillTint="99"/>
          </w:tcPr>
          <w:p w:rsidR="002743A5" w:rsidRPr="00F10E58" w:rsidRDefault="002743A5" w:rsidP="002743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10E58">
              <w:rPr>
                <w:color w:val="002060"/>
              </w:rPr>
              <w:t>COMUNICAZIONE NELLE ATTIVITÀ</w:t>
            </w:r>
          </w:p>
        </w:tc>
        <w:tc>
          <w:tcPr>
            <w:tcW w:w="5957" w:type="dxa"/>
            <w:gridSpan w:val="4"/>
            <w:shd w:val="clear" w:color="auto" w:fill="F4B083" w:themeFill="accent2" w:themeFillTint="99"/>
          </w:tcPr>
          <w:p w:rsidR="002743A5" w:rsidRPr="00F10E58" w:rsidRDefault="002743A5" w:rsidP="002743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10E58">
              <w:rPr>
                <w:color w:val="002060"/>
              </w:rPr>
              <w:t>ALTRE COMPETENZE RILEVABILI</w:t>
            </w:r>
          </w:p>
        </w:tc>
      </w:tr>
      <w:tr w:rsidR="00CC5107" w:rsidRPr="00F10E58" w:rsidTr="00CC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F10E58" w:rsidRDefault="002743A5" w:rsidP="002743A5">
            <w:pPr>
              <w:spacing w:after="0" w:line="240" w:lineRule="auto"/>
            </w:pPr>
            <w:r w:rsidRPr="00F10E58">
              <w:rPr>
                <w:color w:val="002060"/>
              </w:rPr>
              <w:t>ALUNNI</w:t>
            </w:r>
          </w:p>
        </w:tc>
        <w:tc>
          <w:tcPr>
            <w:tcW w:w="1533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Partecipazione:</w:t>
            </w:r>
          </w:p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partecipazione alle attività sincrone e asincrone proposte</w:t>
            </w:r>
          </w:p>
        </w:tc>
        <w:tc>
          <w:tcPr>
            <w:tcW w:w="1095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Coerenza:</w:t>
            </w:r>
          </w:p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puntualità nella consegna dei materiali o dei lavori assegnati.</w:t>
            </w:r>
          </w:p>
        </w:tc>
        <w:tc>
          <w:tcPr>
            <w:tcW w:w="1464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 xml:space="preserve">Disponibilità: collaborazione alle </w:t>
            </w:r>
          </w:p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attività proposte.</w:t>
            </w:r>
          </w:p>
        </w:tc>
        <w:tc>
          <w:tcPr>
            <w:tcW w:w="1207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Interagisce nelle attività rispettando le consegne e le indicazioni date.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Si esprime con richieste di informazioni o con proposte in modo chiaro, logico e lineare.</w:t>
            </w:r>
          </w:p>
        </w:tc>
        <w:tc>
          <w:tcPr>
            <w:tcW w:w="1414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Argomenta e motiva le proprie idee/opinioni.</w:t>
            </w:r>
          </w:p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(solo per la scuola secondaria)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Utilizza conoscenze e abilità adeguate allo svolgimento dell’attività proposta.</w:t>
            </w:r>
          </w:p>
        </w:tc>
        <w:tc>
          <w:tcPr>
            <w:tcW w:w="1639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0E58">
              <w:rPr>
                <w:sz w:val="20"/>
                <w:szCs w:val="20"/>
              </w:rPr>
              <w:t>Nell’elaborazione dei compiti mostra soluzioni personali rispetto alle risorse disponibili.</w:t>
            </w:r>
          </w:p>
        </w:tc>
        <w:tc>
          <w:tcPr>
            <w:tcW w:w="1612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43A5">
              <w:rPr>
                <w:sz w:val="20"/>
                <w:szCs w:val="20"/>
              </w:rPr>
              <w:t xml:space="preserve">(Competenza personale e sociale e capacità di imparare ad imparare) </w:t>
            </w:r>
            <w:r w:rsidRPr="00F10E58">
              <w:rPr>
                <w:sz w:val="20"/>
                <w:szCs w:val="20"/>
              </w:rPr>
              <w:t>Organizza il proprio apprendimento, mediante una gestione efficace delle informazioni fornite.</w:t>
            </w:r>
          </w:p>
        </w:tc>
        <w:tc>
          <w:tcPr>
            <w:tcW w:w="1443" w:type="dxa"/>
            <w:shd w:val="clear" w:color="auto" w:fill="FBE4D5" w:themeFill="accent2" w:themeFillTint="33"/>
          </w:tcPr>
          <w:p w:rsidR="002743A5" w:rsidRPr="00F10E58" w:rsidRDefault="002743A5" w:rsidP="00274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43A5">
              <w:rPr>
                <w:sz w:val="20"/>
                <w:szCs w:val="20"/>
              </w:rPr>
              <w:t xml:space="preserve">(Competenza personale e sociale e capacità di imparare ad imparare) </w:t>
            </w:r>
            <w:r w:rsidRPr="00F10E58">
              <w:rPr>
                <w:sz w:val="20"/>
                <w:szCs w:val="20"/>
              </w:rPr>
              <w:t>Elabora nuove conoscenze e abilità, utilizzando i diversi linguaggi messi a disposizione</w:t>
            </w:r>
          </w:p>
        </w:tc>
      </w:tr>
      <w:tr w:rsidR="00CC5107" w:rsidRPr="00F10E58" w:rsidTr="00CC5107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6323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CC51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63237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63237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107" w:rsidRPr="00F10E58" w:rsidTr="00CC510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2743A5" w:rsidRPr="00CC5107" w:rsidRDefault="002743A5" w:rsidP="00CC510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7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  <w:shd w:val="clear" w:color="auto" w:fill="EDEDED" w:themeFill="accent3" w:themeFillTint="33"/>
          </w:tcPr>
          <w:p w:rsidR="002743A5" w:rsidRPr="00F10E58" w:rsidRDefault="002743A5" w:rsidP="006754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0E58" w:rsidRDefault="00F10E58"/>
    <w:p w:rsidR="00F10E58" w:rsidRPr="00F10E58" w:rsidRDefault="00F10E58" w:rsidP="00F10E58">
      <w:pPr>
        <w:spacing w:after="160" w:line="259" w:lineRule="auto"/>
      </w:pPr>
      <w:r w:rsidRPr="00F10E58">
        <w:t>LEGENDA DA UTILIZZARE</w:t>
      </w:r>
      <w:r>
        <w:t xml:space="preserve">: </w:t>
      </w:r>
      <w:r w:rsidRPr="00F10E58">
        <w:rPr>
          <w:b/>
          <w:sz w:val="21"/>
          <w:szCs w:val="21"/>
        </w:rPr>
        <w:t>NON RILEVATI = NR</w:t>
      </w:r>
      <w:r>
        <w:rPr>
          <w:b/>
          <w:sz w:val="21"/>
          <w:szCs w:val="21"/>
        </w:rPr>
        <w:t xml:space="preserve"> / </w:t>
      </w:r>
      <w:r w:rsidRPr="00F10E58">
        <w:rPr>
          <w:b/>
          <w:sz w:val="21"/>
          <w:szCs w:val="21"/>
        </w:rPr>
        <w:t>NON ADEGUATI = NA</w:t>
      </w:r>
      <w:r>
        <w:rPr>
          <w:b/>
          <w:sz w:val="21"/>
          <w:szCs w:val="21"/>
        </w:rPr>
        <w:t xml:space="preserve"> / </w:t>
      </w:r>
      <w:r w:rsidRPr="00F10E58">
        <w:rPr>
          <w:b/>
          <w:sz w:val="21"/>
          <w:szCs w:val="21"/>
        </w:rPr>
        <w:t>DI BASE = B</w:t>
      </w:r>
      <w:r>
        <w:rPr>
          <w:b/>
          <w:sz w:val="21"/>
          <w:szCs w:val="21"/>
        </w:rPr>
        <w:t xml:space="preserve"> / </w:t>
      </w:r>
      <w:r w:rsidRPr="00F10E58">
        <w:rPr>
          <w:b/>
          <w:sz w:val="21"/>
          <w:szCs w:val="21"/>
        </w:rPr>
        <w:t>INTERMEDI = I</w:t>
      </w:r>
      <w:r>
        <w:rPr>
          <w:b/>
          <w:sz w:val="21"/>
          <w:szCs w:val="21"/>
        </w:rPr>
        <w:t xml:space="preserve"> / </w:t>
      </w:r>
      <w:r w:rsidRPr="00F10E58">
        <w:rPr>
          <w:b/>
          <w:sz w:val="21"/>
          <w:szCs w:val="21"/>
        </w:rPr>
        <w:t>AVANZATI = A</w:t>
      </w:r>
    </w:p>
    <w:p w:rsidR="00F10E58" w:rsidRDefault="00F10E58"/>
    <w:p w:rsidR="00F10E58" w:rsidRDefault="00F10E58"/>
    <w:sectPr w:rsidR="00F10E58" w:rsidSect="00F10E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58C"/>
    <w:multiLevelType w:val="hybridMultilevel"/>
    <w:tmpl w:val="A5D43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A5F"/>
    <w:multiLevelType w:val="hybridMultilevel"/>
    <w:tmpl w:val="6CE28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8"/>
    <w:rsid w:val="00066D4C"/>
    <w:rsid w:val="00193527"/>
    <w:rsid w:val="002743A5"/>
    <w:rsid w:val="003148CF"/>
    <w:rsid w:val="00443E80"/>
    <w:rsid w:val="0063237A"/>
    <w:rsid w:val="006754B6"/>
    <w:rsid w:val="006A5D81"/>
    <w:rsid w:val="00750F03"/>
    <w:rsid w:val="007569CF"/>
    <w:rsid w:val="00906945"/>
    <w:rsid w:val="00913A3A"/>
    <w:rsid w:val="009873F1"/>
    <w:rsid w:val="00C14FC5"/>
    <w:rsid w:val="00CC5107"/>
    <w:rsid w:val="00F10E58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0CFA-A427-4AD2-8085-678C9CB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E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F10E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CC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Costanzo</dc:creator>
  <cp:keywords/>
  <dc:description/>
  <cp:lastModifiedBy>PC05</cp:lastModifiedBy>
  <cp:revision>4</cp:revision>
  <dcterms:created xsi:type="dcterms:W3CDTF">2020-07-10T09:14:00Z</dcterms:created>
  <dcterms:modified xsi:type="dcterms:W3CDTF">2020-07-14T09:20:00Z</dcterms:modified>
</cp:coreProperties>
</file>